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7D" w:rsidRDefault="002F258D">
      <w:pPr>
        <w:pStyle w:val="BodyText"/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b/>
          <w:bCs/>
          <w:sz w:val="32"/>
        </w:rPr>
        <w:t xml:space="preserve">Case Study:  Investigating a Predator-Prey Relationship </w:t>
      </w:r>
    </w:p>
    <w:p w:rsidR="00A5727D" w:rsidRDefault="00A5727D">
      <w:pPr>
        <w:pStyle w:val="BodyText"/>
        <w:rPr>
          <w:rFonts w:ascii="Comic Sans MS" w:hAnsi="Comic Sans MS"/>
          <w:sz w:val="24"/>
        </w:rPr>
      </w:pPr>
    </w:p>
    <w:p w:rsidR="00A5727D" w:rsidRPr="00405FD4" w:rsidRDefault="002F258D">
      <w:pPr>
        <w:pStyle w:val="BodyText"/>
        <w:rPr>
          <w:rFonts w:ascii="Comic Sans MS" w:hAnsi="Comic Sans MS"/>
          <w:sz w:val="24"/>
        </w:rPr>
      </w:pPr>
      <w:r w:rsidRPr="00405FD4">
        <w:rPr>
          <w:rFonts w:ascii="Comic Sans MS" w:hAnsi="Comic Sans MS"/>
          <w:sz w:val="24"/>
        </w:rPr>
        <w:t xml:space="preserve">In this case study you will investigate one of the most famous sets of data ever collected on a predator-prey relationship.  </w:t>
      </w:r>
    </w:p>
    <w:p w:rsidR="00A5727D" w:rsidRPr="00405FD4" w:rsidRDefault="002F258D">
      <w:pPr>
        <w:pStyle w:val="BodyText"/>
        <w:rPr>
          <w:rFonts w:ascii="Comic Sans MS" w:hAnsi="Comic Sans MS"/>
          <w:sz w:val="24"/>
        </w:rPr>
      </w:pPr>
      <w:r w:rsidRPr="00405FD4">
        <w:rPr>
          <w:rFonts w:ascii="Comic Sans MS" w:hAnsi="Comic Sans MS"/>
          <w:sz w:val="24"/>
        </w:rPr>
        <w:t>Lynx, a cat of forests of Canada, prey on snowshoe hare.  In some areas, hare provide over 70 % of the lynx diet.  As a result, the population growth curve of the lynx should show a relationship to that of the hare.  What do you think that relationship is?</w:t>
      </w:r>
    </w:p>
    <w:p w:rsidR="00A5727D" w:rsidRPr="00405FD4" w:rsidRDefault="002F258D">
      <w:pPr>
        <w:pStyle w:val="BodyText"/>
        <w:rPr>
          <w:sz w:val="24"/>
        </w:rPr>
      </w:pPr>
      <w:r w:rsidRPr="00405FD4">
        <w:rPr>
          <w:rFonts w:ascii="Comic Sans MS" w:hAnsi="Comic Sans MS"/>
          <w:sz w:val="24"/>
        </w:rPr>
        <w:t>The data on this relationship are listed in the following table.  Study them carefully as you answer the questions.</w:t>
      </w:r>
    </w:p>
    <w:p w:rsidR="00A5727D" w:rsidRPr="00405FD4" w:rsidRDefault="00A5727D">
      <w:pPr>
        <w:pStyle w:val="BodyText"/>
        <w:rPr>
          <w:sz w:val="24"/>
        </w:rPr>
      </w:pPr>
    </w:p>
    <w:p w:rsidR="00A5727D" w:rsidRPr="00405FD4" w:rsidRDefault="002F258D">
      <w:pPr>
        <w:pStyle w:val="BodyText"/>
        <w:jc w:val="center"/>
        <w:rPr>
          <w:rFonts w:ascii="Comic Sans MS" w:hAnsi="Comic Sans MS"/>
          <w:b/>
          <w:bCs/>
          <w:sz w:val="24"/>
        </w:rPr>
      </w:pPr>
      <w:r w:rsidRPr="00405FD4">
        <w:rPr>
          <w:rFonts w:ascii="Comic Sans MS" w:hAnsi="Comic Sans MS"/>
          <w:b/>
          <w:bCs/>
          <w:sz w:val="24"/>
        </w:rPr>
        <w:t xml:space="preserve">Population Numbers </w:t>
      </w:r>
      <w:proofErr w:type="gramStart"/>
      <w:r w:rsidRPr="00405FD4">
        <w:rPr>
          <w:rFonts w:ascii="Comic Sans MS" w:hAnsi="Comic Sans MS"/>
          <w:b/>
          <w:bCs/>
          <w:sz w:val="24"/>
        </w:rPr>
        <w:t>Of</w:t>
      </w:r>
      <w:proofErr w:type="gramEnd"/>
      <w:r w:rsidRPr="00405FD4">
        <w:rPr>
          <w:rFonts w:ascii="Comic Sans MS" w:hAnsi="Comic Sans MS"/>
          <w:b/>
          <w:bCs/>
          <w:sz w:val="24"/>
        </w:rPr>
        <w:t xml:space="preserve"> Hare and Lynx by Year</w:t>
      </w:r>
    </w:p>
    <w:p w:rsidR="00A5727D" w:rsidRDefault="00A5727D">
      <w:pPr>
        <w:pStyle w:val="BodyText"/>
        <w:jc w:val="center"/>
        <w:rPr>
          <w:rFonts w:ascii="Comic Sans MS" w:hAnsi="Comic Sans MS"/>
          <w:b/>
          <w:bCs/>
          <w:sz w:val="24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1476"/>
        <w:gridCol w:w="1476"/>
        <w:gridCol w:w="850"/>
        <w:gridCol w:w="1318"/>
        <w:gridCol w:w="1476"/>
        <w:gridCol w:w="1476"/>
      </w:tblGrid>
      <w:tr w:rsidR="002F258D" w:rsidTr="002F258D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D" w:rsidRDefault="002F258D">
            <w:pPr>
              <w:pStyle w:val="BodyText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Year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D" w:rsidRDefault="002F258D">
            <w:pPr>
              <w:pStyle w:val="BodyText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Hare numbers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D" w:rsidRDefault="002F258D">
            <w:pPr>
              <w:pStyle w:val="BodyText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noProof/>
                <w:lang w:val="en-AU" w:eastAsia="zh-TW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27305</wp:posOffset>
                      </wp:positionV>
                      <wp:extent cx="0" cy="2286000"/>
                      <wp:effectExtent l="5715" t="6350" r="13335" b="1270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0B1FA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5pt,2.15pt" to="68.85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tPEgIAACgEAAAOAAAAZHJzL2Uyb0RvYy54bWysU02P2jAQvVfqf7B8h3wsU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  <w:sz w:val="24"/>
              </w:rPr>
              <w:t>Lynx numbers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258D" w:rsidRDefault="002F258D">
            <w:pPr>
              <w:pStyle w:val="BodyText"/>
              <w:rPr>
                <w:rFonts w:ascii="Comic Sans MS" w:hAnsi="Comic Sans MS"/>
                <w:b/>
                <w:bCs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D" w:rsidRDefault="002F258D">
            <w:pPr>
              <w:pStyle w:val="BodyText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Year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D" w:rsidRDefault="002F258D">
            <w:pPr>
              <w:pStyle w:val="BodyText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Hare numbers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D" w:rsidRDefault="002F258D">
            <w:pPr>
              <w:pStyle w:val="BodyText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Lynx numbers</w:t>
            </w:r>
          </w:p>
        </w:tc>
      </w:tr>
      <w:tr w:rsidR="002F258D" w:rsidTr="002F258D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1895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1900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1903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1905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1908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1909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1910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1912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1915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85 000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18 000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65 000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40 000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28 000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25 000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51 000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70 000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48 000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6 000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18 000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61 000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28 000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4 000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10 000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32 000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42 000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1918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1921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1924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1927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1930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1933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1934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1936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5 000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52 000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78 000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18 000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4 000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22 000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86 000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15 000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5 000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11 000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28 000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42 000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5 000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18 000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32 000</w:t>
            </w:r>
          </w:p>
          <w:p w:rsidR="002F258D" w:rsidRDefault="002F258D">
            <w:pPr>
              <w:pStyle w:val="Body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40 000</w:t>
            </w:r>
          </w:p>
        </w:tc>
      </w:tr>
    </w:tbl>
    <w:p w:rsidR="00A5727D" w:rsidRDefault="00A5727D">
      <w:pPr>
        <w:pStyle w:val="BodyText"/>
      </w:pPr>
    </w:p>
    <w:p w:rsidR="00A5727D" w:rsidRDefault="00A5727D">
      <w:pPr>
        <w:pStyle w:val="BodyText"/>
      </w:pPr>
    </w:p>
    <w:p w:rsidR="00A5727D" w:rsidRPr="00405FD4" w:rsidRDefault="002F258D">
      <w:pPr>
        <w:pStyle w:val="BodyText"/>
        <w:rPr>
          <w:rFonts w:ascii="Comic Sans MS" w:hAnsi="Comic Sans MS"/>
          <w:sz w:val="24"/>
        </w:rPr>
      </w:pPr>
      <w:r w:rsidRPr="00405FD4">
        <w:rPr>
          <w:rFonts w:ascii="Comic Sans MS" w:hAnsi="Comic Sans MS"/>
          <w:b/>
          <w:bCs/>
          <w:sz w:val="24"/>
        </w:rPr>
        <w:t xml:space="preserve">Tasks </w:t>
      </w:r>
    </w:p>
    <w:p w:rsidR="00A5727D" w:rsidRPr="00405FD4" w:rsidRDefault="002F258D">
      <w:pPr>
        <w:pStyle w:val="BodyText"/>
        <w:numPr>
          <w:ilvl w:val="0"/>
          <w:numId w:val="1"/>
        </w:numPr>
        <w:rPr>
          <w:rFonts w:ascii="Comic Sans MS" w:hAnsi="Comic Sans MS"/>
          <w:sz w:val="24"/>
        </w:rPr>
      </w:pPr>
      <w:r w:rsidRPr="00405FD4">
        <w:rPr>
          <w:rFonts w:ascii="Comic Sans MS" w:hAnsi="Comic Sans MS"/>
          <w:sz w:val="24"/>
        </w:rPr>
        <w:t xml:space="preserve">Plot this data on the same sheet of graph paper (see graph on the next page).  Put the year on the x-axis and the population numbers on the y-axis. </w:t>
      </w:r>
    </w:p>
    <w:p w:rsidR="002F258D" w:rsidRDefault="002F258D" w:rsidP="002F258D">
      <w:pPr>
        <w:pStyle w:val="BodyText"/>
        <w:ind w:left="360"/>
        <w:rPr>
          <w:rFonts w:ascii="Comic Sans MS" w:hAnsi="Comic Sans MS"/>
          <w:sz w:val="24"/>
        </w:rPr>
      </w:pPr>
      <w:r w:rsidRPr="00405FD4">
        <w:rPr>
          <w:rFonts w:ascii="Comic Sans MS" w:hAnsi="Comic Sans MS"/>
          <w:sz w:val="24"/>
        </w:rPr>
        <w:t>Put dots for the hare population, and crosses for the Lynx population. There is no need to draw lines</w:t>
      </w:r>
    </w:p>
    <w:p w:rsidR="00405FD4" w:rsidRDefault="00405FD4" w:rsidP="00405FD4">
      <w:pPr>
        <w:pStyle w:val="BodyText"/>
        <w:rPr>
          <w:rFonts w:ascii="Comic Sans MS" w:hAnsi="Comic Sans MS"/>
          <w:sz w:val="24"/>
        </w:rPr>
      </w:pPr>
    </w:p>
    <w:p w:rsidR="00405FD4" w:rsidRPr="00405FD4" w:rsidRDefault="00405FD4" w:rsidP="00405FD4">
      <w:pPr>
        <w:pStyle w:val="BodyTex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Questions</w:t>
      </w:r>
    </w:p>
    <w:p w:rsidR="00A5727D" w:rsidRDefault="002F258D">
      <w:pPr>
        <w:pStyle w:val="BodyText"/>
        <w:numPr>
          <w:ilvl w:val="0"/>
          <w:numId w:val="1"/>
        </w:numPr>
        <w:rPr>
          <w:rFonts w:ascii="Comic Sans MS" w:hAnsi="Comic Sans MS"/>
          <w:sz w:val="24"/>
        </w:rPr>
      </w:pPr>
      <w:r w:rsidRPr="00405FD4">
        <w:rPr>
          <w:rFonts w:ascii="Comic Sans MS" w:hAnsi="Comic Sans MS"/>
          <w:sz w:val="24"/>
        </w:rPr>
        <w:t>Which animal is the predator and which is the prey?</w:t>
      </w:r>
    </w:p>
    <w:p w:rsidR="00405FD4" w:rsidRPr="00405FD4" w:rsidRDefault="00405FD4" w:rsidP="00405FD4">
      <w:pPr>
        <w:pStyle w:val="BodyText"/>
        <w:ind w:left="360"/>
        <w:rPr>
          <w:rFonts w:ascii="Comic Sans MS" w:hAnsi="Comic Sans MS"/>
          <w:sz w:val="24"/>
        </w:rPr>
      </w:pPr>
    </w:p>
    <w:p w:rsidR="00A5727D" w:rsidRDefault="002F258D">
      <w:pPr>
        <w:pStyle w:val="BodyText"/>
        <w:numPr>
          <w:ilvl w:val="0"/>
          <w:numId w:val="1"/>
        </w:numPr>
        <w:rPr>
          <w:rFonts w:ascii="Comic Sans MS" w:hAnsi="Comic Sans MS"/>
          <w:sz w:val="24"/>
        </w:rPr>
      </w:pPr>
      <w:r w:rsidRPr="00405FD4">
        <w:rPr>
          <w:rFonts w:ascii="Comic Sans MS" w:hAnsi="Comic Sans MS"/>
          <w:sz w:val="24"/>
        </w:rPr>
        <w:t>As the hare population increases what happens to the lynx population?  Why?</w:t>
      </w:r>
    </w:p>
    <w:p w:rsidR="00405FD4" w:rsidRDefault="00405FD4" w:rsidP="00405FD4">
      <w:pPr>
        <w:pStyle w:val="BodyText"/>
        <w:rPr>
          <w:rFonts w:ascii="Comic Sans MS" w:hAnsi="Comic Sans MS"/>
          <w:sz w:val="24"/>
        </w:rPr>
      </w:pPr>
    </w:p>
    <w:p w:rsidR="00405FD4" w:rsidRPr="00405FD4" w:rsidRDefault="00405FD4" w:rsidP="00405FD4">
      <w:pPr>
        <w:pStyle w:val="BodyText"/>
        <w:rPr>
          <w:rFonts w:ascii="Comic Sans MS" w:hAnsi="Comic Sans MS"/>
          <w:sz w:val="24"/>
        </w:rPr>
      </w:pPr>
    </w:p>
    <w:p w:rsidR="00A5727D" w:rsidRDefault="002F258D">
      <w:pPr>
        <w:pStyle w:val="BodyText"/>
        <w:numPr>
          <w:ilvl w:val="0"/>
          <w:numId w:val="1"/>
        </w:numPr>
        <w:rPr>
          <w:rFonts w:ascii="Comic Sans MS" w:hAnsi="Comic Sans MS"/>
          <w:sz w:val="24"/>
        </w:rPr>
      </w:pPr>
      <w:r w:rsidRPr="00405FD4">
        <w:rPr>
          <w:rFonts w:ascii="Comic Sans MS" w:hAnsi="Comic Sans MS"/>
          <w:sz w:val="24"/>
        </w:rPr>
        <w:t xml:space="preserve">As the lynx population increases what happens to the hare population?  Why? </w:t>
      </w:r>
    </w:p>
    <w:p w:rsidR="00405FD4" w:rsidRDefault="00405FD4" w:rsidP="00405FD4">
      <w:pPr>
        <w:pStyle w:val="BodyText"/>
        <w:rPr>
          <w:rFonts w:ascii="Comic Sans MS" w:hAnsi="Comic Sans MS"/>
          <w:sz w:val="24"/>
        </w:rPr>
      </w:pPr>
    </w:p>
    <w:p w:rsidR="00405FD4" w:rsidRPr="00405FD4" w:rsidRDefault="00405FD4" w:rsidP="00405FD4">
      <w:pPr>
        <w:pStyle w:val="BodyText"/>
        <w:rPr>
          <w:rFonts w:ascii="Comic Sans MS" w:hAnsi="Comic Sans MS"/>
          <w:sz w:val="24"/>
        </w:rPr>
      </w:pPr>
    </w:p>
    <w:p w:rsidR="00A5727D" w:rsidRDefault="002F258D">
      <w:pPr>
        <w:pStyle w:val="BodyText"/>
        <w:numPr>
          <w:ilvl w:val="0"/>
          <w:numId w:val="1"/>
        </w:numPr>
        <w:rPr>
          <w:rFonts w:ascii="Comic Sans MS" w:hAnsi="Comic Sans MS"/>
          <w:sz w:val="24"/>
        </w:rPr>
      </w:pPr>
      <w:r w:rsidRPr="00405FD4">
        <w:rPr>
          <w:rFonts w:ascii="Comic Sans MS" w:hAnsi="Comic Sans MS"/>
          <w:sz w:val="24"/>
        </w:rPr>
        <w:t>a)  These population growth curves are said to fluctuate.  What does that mean?</w:t>
      </w:r>
    </w:p>
    <w:p w:rsidR="00405FD4" w:rsidRDefault="00405FD4" w:rsidP="00405FD4">
      <w:pPr>
        <w:pStyle w:val="BodyText"/>
        <w:rPr>
          <w:rFonts w:ascii="Comic Sans MS" w:hAnsi="Comic Sans MS"/>
          <w:sz w:val="24"/>
        </w:rPr>
      </w:pPr>
    </w:p>
    <w:p w:rsidR="00405FD4" w:rsidRPr="00405FD4" w:rsidRDefault="00405FD4" w:rsidP="00405FD4">
      <w:pPr>
        <w:pStyle w:val="BodyText"/>
        <w:rPr>
          <w:rFonts w:ascii="Comic Sans MS" w:hAnsi="Comic Sans MS"/>
          <w:sz w:val="24"/>
        </w:rPr>
      </w:pPr>
    </w:p>
    <w:p w:rsidR="00A5727D" w:rsidRDefault="002F258D">
      <w:pPr>
        <w:pStyle w:val="BodyText"/>
        <w:numPr>
          <w:ilvl w:val="0"/>
          <w:numId w:val="2"/>
        </w:numPr>
        <w:rPr>
          <w:rFonts w:ascii="Comic Sans MS" w:hAnsi="Comic Sans MS"/>
          <w:sz w:val="24"/>
        </w:rPr>
      </w:pPr>
      <w:r w:rsidRPr="00405FD4">
        <w:rPr>
          <w:rFonts w:ascii="Comic Sans MS" w:hAnsi="Comic Sans MS"/>
          <w:sz w:val="24"/>
        </w:rPr>
        <w:t>How many years are there in one fluctuating cycle of the hare population?</w:t>
      </w:r>
    </w:p>
    <w:p w:rsidR="00405FD4" w:rsidRDefault="00405FD4" w:rsidP="00405FD4">
      <w:pPr>
        <w:pStyle w:val="BodyText"/>
        <w:rPr>
          <w:rFonts w:ascii="Comic Sans MS" w:hAnsi="Comic Sans MS"/>
          <w:sz w:val="24"/>
        </w:rPr>
      </w:pPr>
    </w:p>
    <w:p w:rsidR="00405FD4" w:rsidRPr="00405FD4" w:rsidRDefault="00405FD4" w:rsidP="00405FD4">
      <w:pPr>
        <w:pStyle w:val="BodyText"/>
        <w:rPr>
          <w:rFonts w:ascii="Comic Sans MS" w:hAnsi="Comic Sans MS"/>
          <w:sz w:val="24"/>
        </w:rPr>
      </w:pPr>
      <w:bookmarkStart w:id="0" w:name="_GoBack"/>
      <w:bookmarkEnd w:id="0"/>
    </w:p>
    <w:p w:rsidR="00A5727D" w:rsidRDefault="002F258D">
      <w:pPr>
        <w:pStyle w:val="BodyText"/>
        <w:numPr>
          <w:ilvl w:val="0"/>
          <w:numId w:val="1"/>
        </w:numPr>
        <w:rPr>
          <w:rFonts w:ascii="Comic Sans MS" w:hAnsi="Comic Sans MS"/>
          <w:sz w:val="24"/>
        </w:rPr>
      </w:pPr>
      <w:r w:rsidRPr="00405FD4">
        <w:rPr>
          <w:rFonts w:ascii="Comic Sans MS" w:hAnsi="Comic Sans MS"/>
          <w:sz w:val="24"/>
        </w:rPr>
        <w:lastRenderedPageBreak/>
        <w:t>What factors may be responsible for the unusual number of hare in 1895?</w:t>
      </w:r>
    </w:p>
    <w:p w:rsidR="00405FD4" w:rsidRDefault="00405FD4" w:rsidP="00405FD4">
      <w:pPr>
        <w:pStyle w:val="BodyText"/>
        <w:rPr>
          <w:rFonts w:ascii="Comic Sans MS" w:hAnsi="Comic Sans MS"/>
          <w:sz w:val="24"/>
        </w:rPr>
      </w:pPr>
    </w:p>
    <w:p w:rsidR="00405FD4" w:rsidRPr="00405FD4" w:rsidRDefault="00405FD4" w:rsidP="00405FD4">
      <w:pPr>
        <w:pStyle w:val="BodyText"/>
        <w:rPr>
          <w:rFonts w:ascii="Comic Sans MS" w:hAnsi="Comic Sans MS"/>
          <w:sz w:val="24"/>
        </w:rPr>
      </w:pPr>
    </w:p>
    <w:p w:rsidR="00A5727D" w:rsidRDefault="002F258D">
      <w:pPr>
        <w:pStyle w:val="BodyText"/>
        <w:numPr>
          <w:ilvl w:val="0"/>
          <w:numId w:val="1"/>
        </w:numPr>
        <w:rPr>
          <w:rFonts w:ascii="Comic Sans MS" w:hAnsi="Comic Sans MS"/>
          <w:sz w:val="24"/>
        </w:rPr>
      </w:pPr>
      <w:r w:rsidRPr="00405FD4">
        <w:rPr>
          <w:rFonts w:ascii="Comic Sans MS" w:hAnsi="Comic Sans MS"/>
          <w:sz w:val="24"/>
        </w:rPr>
        <w:t>We say that a good predator-prey relationship keeps the two populations “in balance.”  What is meant by this?</w:t>
      </w:r>
    </w:p>
    <w:p w:rsidR="00405FD4" w:rsidRDefault="00405FD4" w:rsidP="00405FD4">
      <w:pPr>
        <w:pStyle w:val="BodyText"/>
        <w:rPr>
          <w:rFonts w:ascii="Comic Sans MS" w:hAnsi="Comic Sans MS"/>
          <w:sz w:val="24"/>
        </w:rPr>
      </w:pPr>
    </w:p>
    <w:p w:rsidR="00405FD4" w:rsidRDefault="00405FD4" w:rsidP="00405FD4">
      <w:pPr>
        <w:pStyle w:val="BodyText"/>
        <w:rPr>
          <w:rFonts w:ascii="Comic Sans MS" w:hAnsi="Comic Sans MS"/>
          <w:sz w:val="24"/>
        </w:rPr>
      </w:pPr>
    </w:p>
    <w:p w:rsidR="00405FD4" w:rsidRPr="00405FD4" w:rsidRDefault="00405FD4" w:rsidP="00405FD4">
      <w:pPr>
        <w:pStyle w:val="BodyText"/>
        <w:rPr>
          <w:rFonts w:ascii="Comic Sans MS" w:hAnsi="Comic Sans MS"/>
          <w:sz w:val="24"/>
        </w:rPr>
      </w:pPr>
    </w:p>
    <w:p w:rsidR="00A5727D" w:rsidRDefault="002F258D">
      <w:pPr>
        <w:pStyle w:val="BodyText"/>
        <w:numPr>
          <w:ilvl w:val="0"/>
          <w:numId w:val="1"/>
        </w:numPr>
        <w:rPr>
          <w:rFonts w:ascii="Comic Sans MS" w:hAnsi="Comic Sans MS"/>
          <w:sz w:val="24"/>
        </w:rPr>
      </w:pPr>
      <w:r w:rsidRPr="00405FD4">
        <w:rPr>
          <w:rFonts w:ascii="Comic Sans MS" w:hAnsi="Comic Sans MS"/>
          <w:sz w:val="24"/>
        </w:rPr>
        <w:t>What would happen to the forest environment if the lynx started being hunted for their skins?</w:t>
      </w:r>
    </w:p>
    <w:p w:rsidR="00405FD4" w:rsidRDefault="00405FD4" w:rsidP="00405FD4">
      <w:pPr>
        <w:pStyle w:val="BodyText"/>
        <w:rPr>
          <w:rFonts w:ascii="Comic Sans MS" w:hAnsi="Comic Sans MS"/>
          <w:sz w:val="24"/>
        </w:rPr>
      </w:pPr>
    </w:p>
    <w:p w:rsidR="00405FD4" w:rsidRDefault="00405FD4" w:rsidP="00405FD4">
      <w:pPr>
        <w:pStyle w:val="BodyText"/>
        <w:rPr>
          <w:rFonts w:ascii="Comic Sans MS" w:hAnsi="Comic Sans MS"/>
          <w:sz w:val="24"/>
        </w:rPr>
      </w:pPr>
    </w:p>
    <w:p w:rsidR="00405FD4" w:rsidRPr="00405FD4" w:rsidRDefault="00405FD4" w:rsidP="00405FD4">
      <w:pPr>
        <w:pStyle w:val="BodyText"/>
        <w:rPr>
          <w:rFonts w:ascii="Comic Sans MS" w:hAnsi="Comic Sans MS"/>
          <w:sz w:val="24"/>
        </w:rPr>
      </w:pPr>
    </w:p>
    <w:tbl>
      <w:tblPr>
        <w:tblStyle w:val="TableGrid"/>
        <w:tblpPr w:leftFromText="181" w:rightFromText="181" w:vertAnchor="text" w:horzAnchor="margin" w:tblpXSpec="right" w:tblpY="403"/>
        <w:tblW w:w="0" w:type="auto"/>
        <w:tblBorders>
          <w:top w:val="dashed" w:sz="4" w:space="0" w:color="auto"/>
          <w:left w:val="single" w:sz="12" w:space="0" w:color="auto"/>
          <w:bottom w:val="single" w:sz="12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F258D" w:rsidTr="00405FD4">
        <w:trPr>
          <w:trHeight w:val="454"/>
        </w:trPr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</w:tr>
      <w:tr w:rsidR="002F258D" w:rsidTr="00405FD4">
        <w:trPr>
          <w:trHeight w:val="454"/>
        </w:trPr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</w:tr>
      <w:tr w:rsidR="002F258D" w:rsidTr="00405FD4">
        <w:trPr>
          <w:trHeight w:val="454"/>
        </w:trPr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</w:tr>
      <w:tr w:rsidR="002F258D" w:rsidTr="00405FD4">
        <w:trPr>
          <w:trHeight w:val="454"/>
        </w:trPr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</w:tr>
      <w:tr w:rsidR="002F258D" w:rsidTr="00405FD4">
        <w:trPr>
          <w:trHeight w:val="454"/>
        </w:trPr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</w:tr>
      <w:tr w:rsidR="002F258D" w:rsidTr="00405FD4">
        <w:trPr>
          <w:trHeight w:val="454"/>
        </w:trPr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</w:tr>
      <w:tr w:rsidR="002F258D" w:rsidTr="00405FD4">
        <w:trPr>
          <w:trHeight w:val="454"/>
        </w:trPr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</w:tr>
      <w:tr w:rsidR="002F258D" w:rsidTr="00405FD4">
        <w:trPr>
          <w:trHeight w:val="454"/>
        </w:trPr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</w:tr>
      <w:tr w:rsidR="002F258D" w:rsidTr="00405FD4">
        <w:trPr>
          <w:trHeight w:val="454"/>
        </w:trPr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</w:tr>
      <w:tr w:rsidR="002F258D" w:rsidTr="00405FD4">
        <w:trPr>
          <w:trHeight w:val="454"/>
        </w:trPr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</w:tr>
      <w:tr w:rsidR="002F258D" w:rsidTr="00405FD4">
        <w:trPr>
          <w:trHeight w:val="454"/>
        </w:trPr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</w:tr>
      <w:tr w:rsidR="002F258D" w:rsidTr="00405FD4">
        <w:trPr>
          <w:trHeight w:val="454"/>
        </w:trPr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</w:tr>
      <w:tr w:rsidR="002F258D" w:rsidTr="00405FD4">
        <w:trPr>
          <w:trHeight w:val="454"/>
        </w:trPr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</w:tr>
      <w:tr w:rsidR="002F258D" w:rsidTr="00405FD4">
        <w:trPr>
          <w:trHeight w:val="454"/>
        </w:trPr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</w:tr>
      <w:tr w:rsidR="002F258D" w:rsidTr="00405FD4">
        <w:trPr>
          <w:trHeight w:val="454"/>
        </w:trPr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</w:tr>
      <w:tr w:rsidR="002F258D" w:rsidTr="00405FD4">
        <w:trPr>
          <w:trHeight w:val="454"/>
        </w:trPr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</w:tr>
      <w:tr w:rsidR="002F258D" w:rsidTr="00405FD4">
        <w:trPr>
          <w:trHeight w:val="454"/>
        </w:trPr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</w:tr>
      <w:tr w:rsidR="002F258D" w:rsidTr="00405FD4">
        <w:trPr>
          <w:trHeight w:val="454"/>
        </w:trPr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</w:tr>
      <w:tr w:rsidR="002F258D" w:rsidTr="00405FD4">
        <w:trPr>
          <w:trHeight w:val="454"/>
        </w:trPr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</w:tr>
      <w:tr w:rsidR="002F258D" w:rsidTr="00405FD4">
        <w:trPr>
          <w:trHeight w:val="454"/>
        </w:trPr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  <w:tc>
          <w:tcPr>
            <w:tcW w:w="454" w:type="dxa"/>
          </w:tcPr>
          <w:p w:rsidR="002F258D" w:rsidRDefault="002F258D" w:rsidP="00405FD4">
            <w:pPr>
              <w:pStyle w:val="BodyText"/>
              <w:tabs>
                <w:tab w:val="left" w:pos="360"/>
              </w:tabs>
              <w:autoSpaceDE/>
              <w:autoSpaceDN/>
              <w:rPr>
                <w:rFonts w:ascii="Comic Sans MS" w:hAnsi="Comic Sans MS" w:cs="Arial"/>
                <w:sz w:val="26"/>
                <w:lang w:val="en-GB"/>
              </w:rPr>
            </w:pPr>
          </w:p>
        </w:tc>
      </w:tr>
    </w:tbl>
    <w:p w:rsidR="00A5727D" w:rsidRDefault="00A5727D">
      <w:pPr>
        <w:pStyle w:val="BodyText"/>
        <w:tabs>
          <w:tab w:val="left" w:pos="360"/>
        </w:tabs>
        <w:autoSpaceDE/>
        <w:autoSpaceDN/>
        <w:rPr>
          <w:rFonts w:ascii="Comic Sans MS" w:hAnsi="Comic Sans MS" w:cs="Arial"/>
          <w:sz w:val="26"/>
          <w:lang w:val="en-GB"/>
        </w:rPr>
      </w:pPr>
    </w:p>
    <w:p w:rsidR="002F258D" w:rsidRDefault="002F258D" w:rsidP="002F258D">
      <w:pPr>
        <w:pStyle w:val="BodyText"/>
        <w:tabs>
          <w:tab w:val="left" w:pos="1418"/>
        </w:tabs>
        <w:autoSpaceDE/>
        <w:autoSpaceDN/>
        <w:rPr>
          <w:rFonts w:ascii="Comic Sans MS" w:hAnsi="Comic Sans MS" w:cs="Arial"/>
          <w:sz w:val="26"/>
          <w:lang w:val="en-GB"/>
        </w:rPr>
      </w:pPr>
    </w:p>
    <w:p w:rsidR="002F258D" w:rsidRDefault="002F258D">
      <w:pPr>
        <w:pStyle w:val="BodyText"/>
        <w:tabs>
          <w:tab w:val="left" w:pos="360"/>
        </w:tabs>
        <w:autoSpaceDE/>
        <w:autoSpaceDN/>
        <w:rPr>
          <w:rFonts w:ascii="Comic Sans MS" w:hAnsi="Comic Sans MS" w:cs="Arial"/>
          <w:sz w:val="26"/>
          <w:lang w:val="en-GB"/>
        </w:rPr>
      </w:pPr>
    </w:p>
    <w:p w:rsidR="002F258D" w:rsidRDefault="002F258D">
      <w:pPr>
        <w:pStyle w:val="BodyText"/>
        <w:tabs>
          <w:tab w:val="left" w:pos="360"/>
        </w:tabs>
        <w:autoSpaceDE/>
        <w:autoSpaceDN/>
        <w:rPr>
          <w:rFonts w:ascii="Comic Sans MS" w:hAnsi="Comic Sans MS" w:cs="Arial"/>
          <w:sz w:val="26"/>
          <w:lang w:val="en-GB"/>
        </w:rPr>
      </w:pPr>
    </w:p>
    <w:p w:rsidR="002F258D" w:rsidRDefault="002F258D">
      <w:pPr>
        <w:pStyle w:val="BodyText"/>
        <w:tabs>
          <w:tab w:val="left" w:pos="360"/>
        </w:tabs>
        <w:autoSpaceDE/>
        <w:autoSpaceDN/>
        <w:rPr>
          <w:rFonts w:ascii="Comic Sans MS" w:hAnsi="Comic Sans MS" w:cs="Arial"/>
          <w:sz w:val="26"/>
          <w:lang w:val="en-GB"/>
        </w:rPr>
      </w:pPr>
    </w:p>
    <w:sectPr w:rsidR="002F258D" w:rsidSect="002F258D">
      <w:pgSz w:w="11906" w:h="16838"/>
      <w:pgMar w:top="719" w:right="1106" w:bottom="70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D62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EBB5E6D"/>
    <w:multiLevelType w:val="singleLevel"/>
    <w:tmpl w:val="B030B6C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7A2F23E6"/>
    <w:multiLevelType w:val="singleLevel"/>
    <w:tmpl w:val="B0C87A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8D"/>
    <w:rsid w:val="002F258D"/>
    <w:rsid w:val="00405FD4"/>
    <w:rsid w:val="00A5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ECDDE8"/>
  <w15:chartTrackingRefBased/>
  <w15:docId w15:val="{F8E93A83-1C86-4C62-A216-25E699E3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8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</w:pPr>
    <w:rPr>
      <w:rFonts w:ascii="Times New Roman" w:hAnsi="Times New Roman" w:cs="Times New Roman"/>
      <w:sz w:val="20"/>
      <w:lang w:val="en-U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2F2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Study:  Investigating a Predator-Prey Relationship </vt:lpstr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Study:  Investigating a Predator-Prey Relationship</dc:title>
  <dc:subject/>
  <dc:creator>Gemma Young</dc:creator>
  <cp:keywords/>
  <dc:description/>
  <cp:lastModifiedBy>TURNER, Gary (gturn44)</cp:lastModifiedBy>
  <cp:revision>2</cp:revision>
  <cp:lastPrinted>2002-04-16T09:47:00Z</cp:lastPrinted>
  <dcterms:created xsi:type="dcterms:W3CDTF">2020-05-25T12:02:00Z</dcterms:created>
  <dcterms:modified xsi:type="dcterms:W3CDTF">2020-05-25T12:02:00Z</dcterms:modified>
</cp:coreProperties>
</file>